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954"/>
        <w:gridCol w:w="3118"/>
      </w:tblGrid>
      <w:tr w:rsidR="00D40650" w14:paraId="6B277FF7" w14:textId="77777777" w:rsidTr="00D73669">
        <w:trPr>
          <w:trHeight w:val="1905"/>
        </w:trPr>
        <w:tc>
          <w:tcPr>
            <w:tcW w:w="5954" w:type="dxa"/>
          </w:tcPr>
          <w:p w14:paraId="07BF9CE6" w14:textId="77777777" w:rsidR="00D40650" w:rsidRPr="00A10E66" w:rsidRDefault="00D40650" w:rsidP="00DF44DF">
            <w:pPr>
              <w:pStyle w:val="TableContents"/>
              <w:rPr>
                <w:b/>
              </w:rPr>
            </w:pPr>
          </w:p>
        </w:tc>
        <w:tc>
          <w:tcPr>
            <w:tcW w:w="3118" w:type="dxa"/>
          </w:tcPr>
          <w:p w14:paraId="5CF2D6CE" w14:textId="77777777" w:rsidR="00BC1A62" w:rsidRPr="00BC1A62" w:rsidRDefault="00BC1A62" w:rsidP="00BC1A62"/>
        </w:tc>
      </w:tr>
      <w:tr w:rsidR="00D40650" w:rsidRPr="00097C9B" w14:paraId="001AB0FD" w14:textId="77777777" w:rsidTr="00D73669">
        <w:trPr>
          <w:trHeight w:val="1985"/>
        </w:trPr>
        <w:tc>
          <w:tcPr>
            <w:tcW w:w="5954" w:type="dxa"/>
          </w:tcPr>
          <w:p w14:paraId="65650C7B" w14:textId="5AC5FCE8" w:rsidR="00CF5B92" w:rsidRPr="00097C9B" w:rsidRDefault="002171E5" w:rsidP="00CF5B92">
            <w:r w:rsidRPr="00097C9B">
              <w:t>K</w:t>
            </w:r>
            <w:r w:rsidR="00F11A1D" w:rsidRPr="00097C9B">
              <w:t>ORRALDUS</w:t>
            </w:r>
          </w:p>
          <w:p w14:paraId="4027BBB5" w14:textId="77777777" w:rsidR="003B2A9C" w:rsidRPr="00097C9B" w:rsidRDefault="003B2A9C" w:rsidP="002171E5">
            <w:pPr>
              <w:rPr>
                <w:iCs/>
              </w:rPr>
            </w:pPr>
          </w:p>
          <w:p w14:paraId="72E0F29F" w14:textId="77777777" w:rsidR="00F11A1D" w:rsidRPr="00097C9B" w:rsidRDefault="00F11A1D" w:rsidP="002171E5">
            <w:pPr>
              <w:rPr>
                <w:iCs/>
              </w:rPr>
            </w:pPr>
          </w:p>
        </w:tc>
        <w:tc>
          <w:tcPr>
            <w:tcW w:w="3118" w:type="dxa"/>
          </w:tcPr>
          <w:p w14:paraId="3AC8A7B6" w14:textId="3EB115D5" w:rsidR="00124999" w:rsidRPr="00097C9B" w:rsidRDefault="00124999" w:rsidP="00124999"/>
          <w:p w14:paraId="3ED6C4F6" w14:textId="77777777" w:rsidR="00BF4D7C" w:rsidRPr="00097C9B" w:rsidRDefault="00BF4D7C" w:rsidP="00124999"/>
          <w:p w14:paraId="504EF505" w14:textId="31F45E39" w:rsidR="003B2A9C" w:rsidRPr="00097C9B" w:rsidRDefault="00445914" w:rsidP="00BF4D7C">
            <w:r w:rsidRPr="00097C9B">
              <w:t>09</w:t>
            </w:r>
            <w:r w:rsidR="00D73669" w:rsidRPr="00097C9B">
              <w:t>.</w:t>
            </w:r>
            <w:r w:rsidRPr="00097C9B">
              <w:t>04</w:t>
            </w:r>
            <w:r w:rsidR="00D73669" w:rsidRPr="00097C9B">
              <w:t>.20</w:t>
            </w:r>
            <w:r w:rsidR="00CF6762" w:rsidRPr="00097C9B">
              <w:t>2</w:t>
            </w:r>
            <w:r w:rsidR="00DA322D" w:rsidRPr="00097C9B">
              <w:t>6</w:t>
            </w:r>
            <w:r w:rsidR="00D73669" w:rsidRPr="00097C9B">
              <w:t xml:space="preserve"> nr </w:t>
            </w:r>
            <w:r w:rsidR="00C209BB" w:rsidRPr="00C209BB">
              <w:t>13-5/26-54</w:t>
            </w:r>
          </w:p>
        </w:tc>
      </w:tr>
    </w:tbl>
    <w:p w14:paraId="1B048A2B" w14:textId="414AE2C3" w:rsidR="00BC1A62" w:rsidRPr="00097C9B" w:rsidRDefault="009D1A5E" w:rsidP="00835858">
      <w:pPr>
        <w:pStyle w:val="Pealkiri1"/>
      </w:pPr>
      <w:r w:rsidRPr="00097C9B">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8D318A" w:rsidRPr="00097C9B">
        <w:rPr>
          <w:noProof/>
          <w:lang w:eastAsia="et-EE" w:bidi="ar-SA"/>
        </w:rPr>
        <w:t>Rapla</w:t>
      </w:r>
      <w:r w:rsidR="00F11A1D" w:rsidRPr="00097C9B">
        <w:rPr>
          <w:noProof/>
          <w:lang w:eastAsia="et-EE" w:bidi="ar-SA"/>
        </w:rPr>
        <w:t xml:space="preserve"> maakonna </w:t>
      </w:r>
      <w:r w:rsidR="008D318A" w:rsidRPr="00097C9B">
        <w:rPr>
          <w:noProof/>
          <w:lang w:eastAsia="et-EE" w:bidi="ar-SA"/>
        </w:rPr>
        <w:t>Orava</w:t>
      </w:r>
      <w:r w:rsidR="00F11A1D" w:rsidRPr="00097C9B">
        <w:rPr>
          <w:noProof/>
          <w:lang w:eastAsia="et-EE" w:bidi="ar-SA"/>
        </w:rPr>
        <w:t xml:space="preserve"> maardla </w:t>
      </w:r>
      <w:r w:rsidR="00F11A1D" w:rsidRPr="00097C9B">
        <w:rPr>
          <w:noProof/>
          <w:lang w:eastAsia="et-EE" w:bidi="ar-SA"/>
        </w:rPr>
        <w:br/>
        <w:t>registri</w:t>
      </w:r>
      <w:r w:rsidR="004519EB" w:rsidRPr="00097C9B">
        <w:rPr>
          <w:noProof/>
          <w:lang w:eastAsia="et-EE" w:bidi="ar-SA"/>
        </w:rPr>
        <w:t>kande muutmine</w:t>
      </w:r>
    </w:p>
    <w:p w14:paraId="3C415A2D" w14:textId="7B2C2801" w:rsidR="00C87A9E" w:rsidRPr="00097C9B" w:rsidRDefault="008D318A" w:rsidP="007462B8">
      <w:pPr>
        <w:pStyle w:val="Snum"/>
      </w:pPr>
      <w:r w:rsidRPr="00097C9B">
        <w:t>OÜ Inseneribüroo STEIGER</w:t>
      </w:r>
      <w:r w:rsidR="007462B8" w:rsidRPr="00097C9B">
        <w:t xml:space="preserve"> esitas </w:t>
      </w:r>
      <w:r w:rsidRPr="00097C9B">
        <w:t xml:space="preserve">OÜ Merko Kaevandused tellimisel </w:t>
      </w:r>
      <w:r w:rsidR="007462B8" w:rsidRPr="00097C9B">
        <w:t xml:space="preserve">Eesti Geoloogiateenistusele </w:t>
      </w:r>
      <w:r w:rsidRPr="00097C9B">
        <w:t>Orava lubjakivi</w:t>
      </w:r>
      <w:r w:rsidR="0064590F" w:rsidRPr="00097C9B">
        <w:t>karjääri</w:t>
      </w:r>
      <w:r w:rsidRPr="00097C9B">
        <w:t xml:space="preserve"> piires tehtud uuringute tulemusel jääkvaru ümberhindamise </w:t>
      </w:r>
      <w:r w:rsidR="007462B8" w:rsidRPr="00097C9B">
        <w:t xml:space="preserve">aruande </w:t>
      </w:r>
      <w:r w:rsidRPr="00097C9B">
        <w:t>„Orava lubjakivimaardla Orava lubjakivikarjääri mäeeraldise jääkvaru ümberhindamise seletuskiri (varu seisuga 01.10.2025).“</w:t>
      </w:r>
      <w:r w:rsidR="00E407B8" w:rsidRPr="00097C9B">
        <w:t xml:space="preserve"> (registreeritud nr-ga </w:t>
      </w:r>
      <w:r w:rsidRPr="00097C9B">
        <w:t>13-2/26-553</w:t>
      </w:r>
      <w:r w:rsidR="00E407B8" w:rsidRPr="00097C9B">
        <w:t>; edaspidi aruanne)</w:t>
      </w:r>
      <w:r w:rsidRPr="00097C9B">
        <w:t>.</w:t>
      </w:r>
    </w:p>
    <w:p w14:paraId="36A09E2A" w14:textId="77777777" w:rsidR="00C87A9E" w:rsidRPr="00097C9B" w:rsidRDefault="00C87A9E" w:rsidP="00F23175">
      <w:pPr>
        <w:pStyle w:val="Snum"/>
      </w:pPr>
    </w:p>
    <w:p w14:paraId="09B8BF6D" w14:textId="3DCA9014" w:rsidR="005F2C0F" w:rsidRPr="00097C9B" w:rsidRDefault="0064590F" w:rsidP="00F23175">
      <w:pPr>
        <w:pStyle w:val="Snum"/>
      </w:pPr>
      <w:r w:rsidRPr="00097C9B">
        <w:t xml:space="preserve">Orava lubjakivikarjääri loa Rapm-034 andis Keskkonnaamet välja 27.12.2016 (luba on ümberregistreeritud 18.10.2021. a). </w:t>
      </w:r>
      <w:r w:rsidR="005F2C0F" w:rsidRPr="00097C9B">
        <w:t>Aruan</w:t>
      </w:r>
      <w:r w:rsidRPr="00097C9B">
        <w:t>d</w:t>
      </w:r>
      <w:r w:rsidR="005F2C0F" w:rsidRPr="00097C9B">
        <w:t>e</w:t>
      </w:r>
      <w:r w:rsidRPr="00097C9B">
        <w:t xml:space="preserve"> koostamise</w:t>
      </w:r>
      <w:r w:rsidR="005F2C0F" w:rsidRPr="00097C9B">
        <w:t xml:space="preserve"> </w:t>
      </w:r>
      <w:r w:rsidRPr="00097C9B">
        <w:t>raames teostati</w:t>
      </w:r>
      <w:r w:rsidR="005F2C0F" w:rsidRPr="00097C9B">
        <w:t xml:space="preserve"> </w:t>
      </w:r>
      <w:r w:rsidR="008D318A" w:rsidRPr="00097C9B">
        <w:t xml:space="preserve">Orava lubjakivikarjääri piires </w:t>
      </w:r>
      <w:r w:rsidRPr="00097C9B">
        <w:t xml:space="preserve">välitöö </w:t>
      </w:r>
      <w:r w:rsidR="008D318A" w:rsidRPr="00097C9B">
        <w:t>2025. a detsembri</w:t>
      </w:r>
      <w:r w:rsidRPr="00097C9B">
        <w:t xml:space="preserve">s, mille </w:t>
      </w:r>
      <w:r w:rsidR="008D318A" w:rsidRPr="00097C9B">
        <w:t>käigus kirjeldat</w:t>
      </w:r>
      <w:r w:rsidR="003B4162">
        <w:t>i</w:t>
      </w:r>
      <w:r w:rsidR="008D318A" w:rsidRPr="00097C9B">
        <w:t xml:space="preserve"> </w:t>
      </w:r>
      <w:r w:rsidRPr="00097C9B">
        <w:t xml:space="preserve">kuut </w:t>
      </w:r>
      <w:r w:rsidR="008D318A" w:rsidRPr="00097C9B">
        <w:t>karjääriseina ja -astangu punkti ning mäeeraldisele</w:t>
      </w:r>
      <w:r w:rsidRPr="00097C9B">
        <w:t xml:space="preserve"> rajatud </w:t>
      </w:r>
      <w:r w:rsidR="008D318A" w:rsidRPr="00097C9B">
        <w:t>10</w:t>
      </w:r>
      <w:r w:rsidR="003B4162">
        <w:t>-t</w:t>
      </w:r>
      <w:r w:rsidR="008D318A" w:rsidRPr="00097C9B">
        <w:t xml:space="preserve"> kaevandi</w:t>
      </w:r>
      <w:r w:rsidRPr="00097C9B">
        <w:t>t</w:t>
      </w:r>
      <w:r w:rsidR="008D318A" w:rsidRPr="00097C9B">
        <w:t>.</w:t>
      </w:r>
      <w:r w:rsidR="005F2C0F" w:rsidRPr="00097C9B">
        <w:t xml:space="preserve"> </w:t>
      </w:r>
      <w:r w:rsidRPr="00097C9B">
        <w:t>Jääkvaru hinnangus on kasutatud veel ka varasemate aruannete EGF 8680, EGF 9306 ja EGF 9503 tulemusi</w:t>
      </w:r>
      <w:r w:rsidR="005F2C0F" w:rsidRPr="00097C9B">
        <w:t xml:space="preserve">. </w:t>
      </w:r>
    </w:p>
    <w:p w14:paraId="2AE4C47B" w14:textId="487F8A72" w:rsidR="007462B8" w:rsidRPr="00097C9B" w:rsidRDefault="007462B8" w:rsidP="00F23175">
      <w:pPr>
        <w:pStyle w:val="Snum"/>
      </w:pPr>
    </w:p>
    <w:p w14:paraId="06C17709" w14:textId="39783B34" w:rsidR="0064590F" w:rsidRPr="00097C9B" w:rsidRDefault="0064590F" w:rsidP="00F23175">
      <w:pPr>
        <w:pStyle w:val="Snum"/>
      </w:pPr>
      <w:r w:rsidRPr="00097C9B">
        <w:t xml:space="preserve">Aruandest ilmneb, et </w:t>
      </w:r>
      <w:r w:rsidR="00966187" w:rsidRPr="00097C9B">
        <w:t>2015. a uuringu tulemusel ploki 4 ehituslubjakivi varu hulka arvatud aluspõhja ülemisest murenenud osast ei ole võimalik ehituskillustikku toota. Madala kvaliteedi tõttu läheb see mäetööde protsessis katendi hulka. Sellest tulenevalt tehakse ettepanek korrigeerida ploki 4 lasumit, kus aluspõhja murenenud osa tuleks arvata ehituslubjakivi varust välja.</w:t>
      </w:r>
      <w:r w:rsidR="003B4162">
        <w:t xml:space="preserve"> </w:t>
      </w:r>
      <w:r w:rsidR="003B4162" w:rsidRPr="003B4162">
        <w:t>U</w:t>
      </w:r>
      <w:r w:rsidR="003B4162">
        <w:t>utes 2025. a aasta u</w:t>
      </w:r>
      <w:r w:rsidR="003B4162" w:rsidRPr="003B4162">
        <w:t xml:space="preserve">uringupunktides fikseeriti võimalusel monoliitse lubjakivi lasum ja täpsustati moreeni ning murenenud aluspõhja levikut. Töö tulemusena moodustati uus lubjakivi lasumi mudel 2015. a puuraukudes avatud monoliitse lubjakivi põhjal, lisades mudelisse 2025. a välitöö andmed. Ploki piiri pindalaliselt ja maavara kvaliteeti </w:t>
      </w:r>
      <w:r w:rsidR="003B4162">
        <w:t>ei soovita</w:t>
      </w:r>
      <w:r w:rsidR="003B4162" w:rsidRPr="003B4162">
        <w:t xml:space="preserve"> muu</w:t>
      </w:r>
      <w:r w:rsidR="003B4162">
        <w:t>ta</w:t>
      </w:r>
      <w:r w:rsidR="003B4162" w:rsidRPr="003B4162">
        <w:t>.</w:t>
      </w:r>
    </w:p>
    <w:p w14:paraId="63DCAFFC" w14:textId="77777777" w:rsidR="00966187" w:rsidRPr="00097C9B" w:rsidRDefault="00966187" w:rsidP="00F23175">
      <w:pPr>
        <w:pStyle w:val="Snum"/>
      </w:pPr>
    </w:p>
    <w:p w14:paraId="6A66E80B" w14:textId="61C8E834" w:rsidR="00966187" w:rsidRPr="00097C9B" w:rsidRDefault="00966187" w:rsidP="00F23175">
      <w:pPr>
        <w:pStyle w:val="Snum"/>
      </w:pPr>
      <w:r w:rsidRPr="00097C9B">
        <w:t>Samuti on selgunud, et täitekruusa plokis 1 on valdavaks setteks väga madala kvaliteediga jämepurdne porsunud karbonaatkivimitega moreen, milles esineb ebakorrapäraselt ja ebaühtlase paksusega kruusa vahekihte ning läätsi, mida ei ole võimalik eraldi plokki kontuurida. Sellest tulenevalt tehakse ettepanek ploki 1 täitekruusa varu maavarade registrist kustutada ja ehituslubjakivi ploki 4 lasumisse jäävat materjali (kruus, moreen, murenenud lubjakivi) käsitleda kui katendit.</w:t>
      </w:r>
      <w:r w:rsidR="00A01250">
        <w:t xml:space="preserve"> Ploki 1 maavara kehvad omadused on kajastatud juba </w:t>
      </w:r>
      <w:r w:rsidR="00A01250" w:rsidRPr="00097C9B">
        <w:t>EGF 8680</w:t>
      </w:r>
      <w:r w:rsidR="00A01250">
        <w:t xml:space="preserve"> aruandes, ning on kinnitatud täiendavalt </w:t>
      </w:r>
      <w:r w:rsidR="00A01250" w:rsidRPr="00097C9B">
        <w:t>EGF 9306</w:t>
      </w:r>
      <w:r w:rsidR="00A01250">
        <w:t xml:space="preserve"> ja käesoleva aruande tulemuste põhjal.</w:t>
      </w:r>
    </w:p>
    <w:p w14:paraId="591C42EA" w14:textId="77777777" w:rsidR="008948DD" w:rsidRPr="00097C9B" w:rsidRDefault="008948DD" w:rsidP="00F23175">
      <w:pPr>
        <w:pStyle w:val="Snum"/>
      </w:pPr>
    </w:p>
    <w:p w14:paraId="77545ECE" w14:textId="7AFD1E8F" w:rsidR="008948DD" w:rsidRPr="00097C9B" w:rsidRDefault="008948DD" w:rsidP="008948DD">
      <w:pPr>
        <w:pStyle w:val="Snum"/>
      </w:pPr>
      <w:r w:rsidRPr="00097C9B">
        <w:t xml:space="preserve">Geoloogiline uuring on läbi viidud lähtudes keskkonnaministri </w:t>
      </w:r>
      <w:r w:rsidR="009F2961" w:rsidRPr="00097C9B">
        <w:t xml:space="preserve">17.12.2018 </w:t>
      </w:r>
      <w:r w:rsidRPr="00097C9B">
        <w:t xml:space="preserve">määruse nr 52 „Üldgeoloogilise uurimistöö ning maavara geoloogilise uuringu kord ja nõuded ning nõuded fosforiidi, metallitoorme, põlevkivi, aluskorra ehituskivi, järvelubja, järvemuda, meremuda, kruusa, liiva, lubjakivi, dolokivi, savi ja turba omaduste kohta maavarana arvelevõtmiseks“ (edaspidi </w:t>
      </w:r>
      <w:r w:rsidR="009F2961" w:rsidRPr="00097C9B">
        <w:t>määrus nr 52</w:t>
      </w:r>
      <w:r w:rsidRPr="00097C9B">
        <w:t>) nõuetest.</w:t>
      </w:r>
    </w:p>
    <w:p w14:paraId="29D88146" w14:textId="77777777" w:rsidR="008948DD" w:rsidRPr="00097C9B" w:rsidRDefault="008948DD" w:rsidP="008948DD">
      <w:pPr>
        <w:pStyle w:val="Snum"/>
      </w:pPr>
    </w:p>
    <w:p w14:paraId="0913AF96" w14:textId="7396B5C6" w:rsidR="008948DD" w:rsidRPr="00097C9B" w:rsidRDefault="008948DD" w:rsidP="008948DD">
      <w:pPr>
        <w:pStyle w:val="Snum"/>
      </w:pPr>
      <w:r w:rsidRPr="00097C9B">
        <w:t xml:space="preserve">Eesti Geoloogiateenistus on aruande läbi vaadanud ning </w:t>
      </w:r>
      <w:r w:rsidR="00F450B5" w:rsidRPr="00097C9B">
        <w:t>nõustub muutma aruande alusel maavarade registri kandeid.</w:t>
      </w:r>
      <w:r w:rsidR="00966187" w:rsidRPr="00097C9B">
        <w:t xml:space="preserve"> Täiendavate uuringute</w:t>
      </w:r>
      <w:r w:rsidR="003B4162">
        <w:t xml:space="preserve"> ja analüüsi</w:t>
      </w:r>
      <w:r w:rsidR="00966187" w:rsidRPr="00097C9B">
        <w:t xml:space="preserve"> tulemusel on kinnitatud </w:t>
      </w:r>
      <w:r w:rsidR="003F31DD">
        <w:t xml:space="preserve">käsitletud </w:t>
      </w:r>
      <w:r w:rsidR="00966187" w:rsidRPr="00097C9B">
        <w:t>varu</w:t>
      </w:r>
      <w:r w:rsidR="003F31DD">
        <w:t>de</w:t>
      </w:r>
      <w:r w:rsidR="00966187" w:rsidRPr="00097C9B">
        <w:t xml:space="preserve"> mittevastavus nõuetele.</w:t>
      </w:r>
    </w:p>
    <w:p w14:paraId="10834CD4" w14:textId="77777777" w:rsidR="00F450B5" w:rsidRPr="00097C9B" w:rsidRDefault="00F450B5" w:rsidP="008948DD">
      <w:pPr>
        <w:pStyle w:val="Snum"/>
      </w:pPr>
    </w:p>
    <w:p w14:paraId="65BF107A" w14:textId="50E17160" w:rsidR="00BF6A40" w:rsidRPr="00097C9B" w:rsidRDefault="008948DD" w:rsidP="008948DD">
      <w:pPr>
        <w:pStyle w:val="Snum"/>
      </w:pPr>
      <w:r w:rsidRPr="00097C9B">
        <w:t xml:space="preserve">Maapõueseaduse § 21 lõigete 1 ja 2 ning § 23 lõigete </w:t>
      </w:r>
      <w:r w:rsidR="00097C9B" w:rsidRPr="00097C9B">
        <w:t xml:space="preserve">2, 6 ja </w:t>
      </w:r>
      <w:r w:rsidR="00097C9B">
        <w:t>8</w:t>
      </w:r>
      <w:r w:rsidRPr="00097C9B">
        <w:t xml:space="preserve">, </w:t>
      </w:r>
      <w:r w:rsidR="0041607F" w:rsidRPr="00097C9B">
        <w:t>määruse nr 52 § 45 lõike 2</w:t>
      </w:r>
      <w:r w:rsidRPr="00097C9B">
        <w:t>, keskkonnaministri 08.06.2022 määruse nr 25 „Maavarade registri asutamine ja andmekogu pidamise põhimäärus“ §-de 3 ja 7 ning § 9 lõike 1 punkti 1</w:t>
      </w:r>
      <w:r w:rsidR="00BF6A40" w:rsidRPr="00097C9B">
        <w:t xml:space="preserve">, kliimaministri 14.12.2024 käskkirja nr 1-2/24/507 „Volitus Eesti Geoloogiateenistusele maapõue seisundit ja kasutamist mõjutavaks tegevuseks loa andmiseks ja planeeringute kooskõlastamiseks“ ning majandus- ja taristuministri 10.03.2022 käskkirja nr 46 „Eesti Geoloogiateenistuse põhimäärus“ § 9 ja § 11 lg 7 </w:t>
      </w:r>
      <w:r w:rsidRPr="00097C9B">
        <w:t>alusel:</w:t>
      </w:r>
    </w:p>
    <w:p w14:paraId="19350863" w14:textId="3BD7ED80" w:rsidR="008948DD" w:rsidRPr="00097C9B" w:rsidRDefault="008948DD" w:rsidP="008948DD">
      <w:pPr>
        <w:pStyle w:val="Snum"/>
      </w:pPr>
      <w:r w:rsidRPr="00097C9B">
        <w:t xml:space="preserve"> </w:t>
      </w:r>
    </w:p>
    <w:p w14:paraId="610F185B" w14:textId="55B1914B" w:rsidR="00C450AF" w:rsidRPr="00097C9B" w:rsidRDefault="008948DD" w:rsidP="008948DD">
      <w:pPr>
        <w:pStyle w:val="Snum"/>
      </w:pPr>
      <w:r w:rsidRPr="00097C9B">
        <w:t xml:space="preserve">1. Otsustan </w:t>
      </w:r>
      <w:r w:rsidR="00985E2F" w:rsidRPr="00097C9B">
        <w:t>muut</w:t>
      </w:r>
      <w:r w:rsidRPr="00097C9B">
        <w:t xml:space="preserve">a </w:t>
      </w:r>
      <w:r w:rsidR="00966187" w:rsidRPr="00097C9B">
        <w:t>OÜ Inseneribüroo STEIGER</w:t>
      </w:r>
      <w:r w:rsidR="00C450AF" w:rsidRPr="00097C9B">
        <w:t xml:space="preserve"> </w:t>
      </w:r>
      <w:r w:rsidRPr="00097C9B">
        <w:t xml:space="preserve">koostatud aruande alusel seisuga </w:t>
      </w:r>
      <w:r w:rsidR="00966187" w:rsidRPr="00097C9B">
        <w:t>01.10.2025</w:t>
      </w:r>
      <w:r w:rsidRPr="00097C9B">
        <w:t xml:space="preserve"> maavarade registris </w:t>
      </w:r>
      <w:r w:rsidR="00966187" w:rsidRPr="00097C9B">
        <w:t xml:space="preserve">Orava lubjakivimaardla </w:t>
      </w:r>
      <w:r w:rsidR="00D076A0" w:rsidRPr="00097C9B">
        <w:t>registrikannet ja kinnitada aruandes esitatud piirides varu järgmiselt</w:t>
      </w:r>
      <w:r w:rsidRPr="00097C9B">
        <w:t>:</w:t>
      </w:r>
    </w:p>
    <w:p w14:paraId="005A2844" w14:textId="77777777" w:rsidR="00966187" w:rsidRPr="00097C9B" w:rsidRDefault="00966187" w:rsidP="008948DD">
      <w:pPr>
        <w:pStyle w:val="Snum"/>
      </w:pPr>
    </w:p>
    <w:p w14:paraId="228F72F1" w14:textId="33F60B90" w:rsidR="008948DD" w:rsidRPr="00097C9B" w:rsidRDefault="00966187" w:rsidP="00966187">
      <w:pPr>
        <w:pStyle w:val="Snum"/>
        <w:numPr>
          <w:ilvl w:val="1"/>
          <w:numId w:val="3"/>
        </w:numPr>
      </w:pPr>
      <w:r w:rsidRPr="00097C9B">
        <w:t>hinnata ehituslubjakivi aktiivseks tarbevaruks</w:t>
      </w:r>
      <w:r w:rsidR="008948DD" w:rsidRPr="00097C9B">
        <w:t xml:space="preserve"> pindalal </w:t>
      </w:r>
      <w:r w:rsidRPr="00097C9B">
        <w:t>20,38</w:t>
      </w:r>
      <w:r w:rsidR="00C450AF" w:rsidRPr="00097C9B">
        <w:t xml:space="preserve"> </w:t>
      </w:r>
      <w:r w:rsidR="008948DD" w:rsidRPr="00097C9B">
        <w:t xml:space="preserve"> ha – </w:t>
      </w:r>
      <w:r w:rsidRPr="00097C9B">
        <w:t xml:space="preserve">628 </w:t>
      </w:r>
      <w:r w:rsidR="008948DD" w:rsidRPr="00097C9B">
        <w:t>tuh m</w:t>
      </w:r>
      <w:r w:rsidR="00C450AF" w:rsidRPr="00097C9B">
        <w:rPr>
          <w:rFonts w:cs="Times New Roman"/>
        </w:rPr>
        <w:t>³</w:t>
      </w:r>
      <w:r w:rsidR="008948DD" w:rsidRPr="00097C9B">
        <w:t xml:space="preserve"> (aruandes </w:t>
      </w:r>
      <w:r w:rsidRPr="00097C9B">
        <w:t>4</w:t>
      </w:r>
      <w:r w:rsidR="008948DD" w:rsidRPr="00097C9B">
        <w:t xml:space="preserve"> plokk), </w:t>
      </w:r>
    </w:p>
    <w:p w14:paraId="55045169" w14:textId="1B251500" w:rsidR="008948DD" w:rsidRPr="00097C9B" w:rsidRDefault="00966187" w:rsidP="008948DD">
      <w:pPr>
        <w:pStyle w:val="Snum"/>
        <w:numPr>
          <w:ilvl w:val="1"/>
          <w:numId w:val="3"/>
        </w:numPr>
      </w:pPr>
      <w:r w:rsidRPr="00097C9B">
        <w:t>kustutada maavarade registrist täitekruusa aktiivne tarbevaru pindalal 15,17 ha –  154,778 tuh m</w:t>
      </w:r>
      <w:r w:rsidRPr="00097C9B">
        <w:rPr>
          <w:rFonts w:cs="Times New Roman"/>
        </w:rPr>
        <w:t>³ (aruandes 1 plokk).</w:t>
      </w:r>
    </w:p>
    <w:p w14:paraId="21B3FEF1" w14:textId="77777777" w:rsidR="008948DD" w:rsidRPr="00097C9B" w:rsidRDefault="008948DD" w:rsidP="008948DD">
      <w:pPr>
        <w:pStyle w:val="Snum"/>
      </w:pPr>
    </w:p>
    <w:p w14:paraId="11481635" w14:textId="7DC41DD4" w:rsidR="008948DD" w:rsidRPr="00097C9B" w:rsidRDefault="008948DD" w:rsidP="008948DD">
      <w:pPr>
        <w:pStyle w:val="Snum"/>
      </w:pPr>
      <w:r w:rsidRPr="00097C9B">
        <w:t xml:space="preserve">2. </w:t>
      </w:r>
      <w:r w:rsidR="00B24C72" w:rsidRPr="00097C9B">
        <w:t xml:space="preserve">Viia registrisse (registrikaart nr </w:t>
      </w:r>
      <w:r w:rsidR="00966187" w:rsidRPr="00097C9B">
        <w:t>585</w:t>
      </w:r>
      <w:r w:rsidR="00B24C72" w:rsidRPr="00097C9B">
        <w:t>) kande muuda</w:t>
      </w:r>
      <w:r w:rsidR="003D2E79" w:rsidRPr="00097C9B">
        <w:t>tus vastavalt korralduse punktile 1.</w:t>
      </w:r>
      <w:r w:rsidRPr="00097C9B">
        <w:t xml:space="preserve"> </w:t>
      </w:r>
    </w:p>
    <w:p w14:paraId="15889AA4" w14:textId="77777777" w:rsidR="008948DD" w:rsidRPr="00097C9B" w:rsidRDefault="008948DD" w:rsidP="008948DD">
      <w:pPr>
        <w:pStyle w:val="Snum"/>
      </w:pPr>
    </w:p>
    <w:p w14:paraId="34A13F93" w14:textId="499E2F43" w:rsidR="008948DD" w:rsidRPr="00097C9B" w:rsidRDefault="008948DD" w:rsidP="008948DD">
      <w:pPr>
        <w:pStyle w:val="Snum"/>
      </w:pPr>
      <w:r w:rsidRPr="00097C9B">
        <w:t xml:space="preserve">3. Korraldus teha teatavaks </w:t>
      </w:r>
      <w:r w:rsidR="00966187" w:rsidRPr="00097C9B">
        <w:t xml:space="preserve">OÜ-le Merko Kaevandused, OÜ-le Inseneribüroo STEIGER, Keskkonnaametile ja </w:t>
      </w:r>
      <w:r w:rsidR="00097C9B" w:rsidRPr="00097C9B">
        <w:t>Märjamaa Vallavalitsusele</w:t>
      </w:r>
      <w:r w:rsidR="003D2E79" w:rsidRPr="00097C9B">
        <w:t>.</w:t>
      </w:r>
    </w:p>
    <w:p w14:paraId="2910B482" w14:textId="77777777" w:rsidR="008948DD" w:rsidRPr="00097C9B" w:rsidRDefault="008948DD" w:rsidP="008948DD">
      <w:pPr>
        <w:pStyle w:val="Snum"/>
      </w:pPr>
    </w:p>
    <w:p w14:paraId="2CB38E0E" w14:textId="1DCF3004" w:rsidR="008948DD" w:rsidRPr="00097C9B" w:rsidRDefault="008948DD" w:rsidP="008948DD">
      <w:pPr>
        <w:pStyle w:val="Snum"/>
      </w:pPr>
      <w:r w:rsidRPr="00097C9B">
        <w:t xml:space="preserve">Korralduse peale on võimalik esitada vaie </w:t>
      </w:r>
      <w:r w:rsidR="003B22F3" w:rsidRPr="00097C9B">
        <w:t>Eesti Geoloogiateenistusele</w:t>
      </w:r>
      <w:r w:rsidRPr="00097C9B">
        <w:t xml:space="preserve"> haldusmenetluse seaduses sätestatud tähtajal, tingimustel ja korras või kaebus halduskohtusse halduskohtumenetluse seadustikus sätestatud tähtajal, tingimustel ja korras.</w:t>
      </w:r>
    </w:p>
    <w:p w14:paraId="212E67D0" w14:textId="77777777" w:rsidR="00C87A9E" w:rsidRPr="00097C9B" w:rsidRDefault="00C87A9E" w:rsidP="00F23175">
      <w:pPr>
        <w:pStyle w:val="Snum"/>
      </w:pPr>
    </w:p>
    <w:p w14:paraId="0CEE9759" w14:textId="77777777" w:rsidR="00C87A9E" w:rsidRPr="00097C9B" w:rsidRDefault="00C87A9E" w:rsidP="00F23175">
      <w:pPr>
        <w:pStyle w:val="Snum"/>
      </w:pPr>
    </w:p>
    <w:p w14:paraId="26B9871F" w14:textId="77777777" w:rsidR="00A13FDE" w:rsidRPr="00097C9B" w:rsidRDefault="00A13FDE" w:rsidP="00F23175">
      <w:pPr>
        <w:pStyle w:val="Snum"/>
      </w:pPr>
      <w:r w:rsidRPr="00097C9B">
        <w:t>Lugupidamisega</w:t>
      </w:r>
    </w:p>
    <w:p w14:paraId="368175DF" w14:textId="77777777" w:rsidR="00A13FDE" w:rsidRPr="00097C9B" w:rsidRDefault="00A13FDE" w:rsidP="00F23175">
      <w:pPr>
        <w:pStyle w:val="Snum"/>
      </w:pPr>
    </w:p>
    <w:p w14:paraId="1F93BC0A" w14:textId="77777777" w:rsidR="00A13FDE" w:rsidRPr="00097C9B" w:rsidRDefault="00A13FDE" w:rsidP="00F23175">
      <w:pPr>
        <w:pStyle w:val="Snum"/>
      </w:pPr>
    </w:p>
    <w:p w14:paraId="01A17ED0" w14:textId="77777777" w:rsidR="00A13FDE" w:rsidRPr="00097C9B" w:rsidRDefault="00A13FDE" w:rsidP="00F23175">
      <w:pPr>
        <w:pStyle w:val="Snum"/>
      </w:pPr>
    </w:p>
    <w:p w14:paraId="2B8AA75D" w14:textId="77777777" w:rsidR="00A13FDE" w:rsidRPr="00097C9B" w:rsidRDefault="00A13FDE" w:rsidP="00F23175">
      <w:pPr>
        <w:pStyle w:val="Snum"/>
      </w:pPr>
      <w:r w:rsidRPr="00097C9B">
        <w:t>(allkirjastatud digitaalselt)</w:t>
      </w:r>
    </w:p>
    <w:p w14:paraId="01435E4D" w14:textId="57D9DA88" w:rsidR="00A13FDE" w:rsidRPr="00097C9B" w:rsidRDefault="00E450E1" w:rsidP="00F23175">
      <w:pPr>
        <w:pStyle w:val="Snum"/>
      </w:pPr>
      <w:r w:rsidRPr="00097C9B">
        <w:t>Sirli Sipp Kulli</w:t>
      </w:r>
    </w:p>
    <w:p w14:paraId="108561D7" w14:textId="7E7A4A2B" w:rsidR="005201C2" w:rsidRPr="00097C9B" w:rsidRDefault="00E450E1" w:rsidP="00F23175">
      <w:pPr>
        <w:pStyle w:val="Snum"/>
      </w:pPr>
      <w:r w:rsidRPr="00097C9B">
        <w:t>Direktor</w:t>
      </w:r>
    </w:p>
    <w:p w14:paraId="6807373B" w14:textId="77777777" w:rsidR="00A13FDE" w:rsidRPr="00097C9B" w:rsidRDefault="00A13FDE" w:rsidP="00F23175">
      <w:pPr>
        <w:pStyle w:val="Snum"/>
      </w:pPr>
    </w:p>
    <w:p w14:paraId="77DEB004" w14:textId="77777777" w:rsidR="00A13FDE" w:rsidRPr="00097C9B" w:rsidRDefault="00A13FDE" w:rsidP="00F23175">
      <w:pPr>
        <w:pStyle w:val="Snum"/>
      </w:pPr>
    </w:p>
    <w:p w14:paraId="351384A3" w14:textId="77777777" w:rsidR="00A13FDE" w:rsidRPr="00097C9B" w:rsidRDefault="00A13FDE" w:rsidP="00F23175">
      <w:pPr>
        <w:pStyle w:val="Snum"/>
      </w:pPr>
    </w:p>
    <w:p w14:paraId="7604DCDD" w14:textId="77777777" w:rsidR="00097C9B" w:rsidRPr="00097C9B" w:rsidRDefault="00097C9B" w:rsidP="00097C9B">
      <w:pPr>
        <w:pStyle w:val="Snum"/>
      </w:pPr>
      <w:r w:rsidRPr="00097C9B">
        <w:t>Mihkel Annusver</w:t>
      </w:r>
    </w:p>
    <w:p w14:paraId="3399F7FB" w14:textId="77777777" w:rsidR="00097C9B" w:rsidRPr="00097C9B" w:rsidRDefault="00097C9B" w:rsidP="00097C9B">
      <w:pPr>
        <w:pStyle w:val="Snum"/>
      </w:pPr>
      <w:r w:rsidRPr="00097C9B">
        <w:t>Maavarade registri osakonna spetsialist</w:t>
      </w:r>
    </w:p>
    <w:p w14:paraId="100859DA" w14:textId="3362DB96" w:rsidR="00220929" w:rsidRPr="00097C9B" w:rsidRDefault="00097C9B" w:rsidP="00F23175">
      <w:pPr>
        <w:pStyle w:val="Snum"/>
      </w:pPr>
      <w:r w:rsidRPr="00097C9B">
        <w:t>5331 7112</w:t>
      </w:r>
      <w:r w:rsidRPr="00097C9B">
        <w:tab/>
        <w:t>Mihkel.Annusver@egt.ee</w:t>
      </w:r>
    </w:p>
    <w:sectPr w:rsidR="00220929" w:rsidRPr="00097C9B"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76D"/>
    <w:multiLevelType w:val="multilevel"/>
    <w:tmpl w:val="27ECEC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96996"/>
    <w:multiLevelType w:val="hybridMultilevel"/>
    <w:tmpl w:val="616E112A"/>
    <w:lvl w:ilvl="0" w:tplc="37425402">
      <w:numFmt w:val="bullet"/>
      <w:lvlText w:val=""/>
      <w:lvlJc w:val="left"/>
      <w:pPr>
        <w:ind w:left="720" w:hanging="360"/>
      </w:pPr>
      <w:rPr>
        <w:rFonts w:ascii="Symbol" w:eastAsia="SimSun" w:hAnsi="Symbol"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num w:numId="1" w16cid:durableId="676810110">
    <w:abstractNumId w:val="1"/>
  </w:num>
  <w:num w:numId="2" w16cid:durableId="5594442">
    <w:abstractNumId w:val="2"/>
  </w:num>
  <w:num w:numId="3" w16cid:durableId="9223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5E6E"/>
    <w:rsid w:val="00060947"/>
    <w:rsid w:val="0007540E"/>
    <w:rsid w:val="000913FC"/>
    <w:rsid w:val="00097C9B"/>
    <w:rsid w:val="000A17B5"/>
    <w:rsid w:val="00124999"/>
    <w:rsid w:val="001523BD"/>
    <w:rsid w:val="0016094C"/>
    <w:rsid w:val="001A7D04"/>
    <w:rsid w:val="001C13EC"/>
    <w:rsid w:val="001D4CFB"/>
    <w:rsid w:val="001E61D2"/>
    <w:rsid w:val="002008A2"/>
    <w:rsid w:val="002171E5"/>
    <w:rsid w:val="00220929"/>
    <w:rsid w:val="00265F38"/>
    <w:rsid w:val="002835BB"/>
    <w:rsid w:val="00293449"/>
    <w:rsid w:val="002C5277"/>
    <w:rsid w:val="002F254F"/>
    <w:rsid w:val="0034719C"/>
    <w:rsid w:val="00354059"/>
    <w:rsid w:val="003577A9"/>
    <w:rsid w:val="00371286"/>
    <w:rsid w:val="00380486"/>
    <w:rsid w:val="00383AD3"/>
    <w:rsid w:val="00392D79"/>
    <w:rsid w:val="00394DCB"/>
    <w:rsid w:val="00394F51"/>
    <w:rsid w:val="00396EBF"/>
    <w:rsid w:val="003B22F3"/>
    <w:rsid w:val="003B2A9C"/>
    <w:rsid w:val="003B4162"/>
    <w:rsid w:val="003D2E79"/>
    <w:rsid w:val="003E4026"/>
    <w:rsid w:val="003F31DD"/>
    <w:rsid w:val="0041607F"/>
    <w:rsid w:val="00420D13"/>
    <w:rsid w:val="00435A13"/>
    <w:rsid w:val="0044084D"/>
    <w:rsid w:val="00444EA4"/>
    <w:rsid w:val="00445914"/>
    <w:rsid w:val="004519EB"/>
    <w:rsid w:val="00465786"/>
    <w:rsid w:val="004C1391"/>
    <w:rsid w:val="004C7C8F"/>
    <w:rsid w:val="004E0127"/>
    <w:rsid w:val="005201C2"/>
    <w:rsid w:val="00530F52"/>
    <w:rsid w:val="00546204"/>
    <w:rsid w:val="00551E24"/>
    <w:rsid w:val="00557534"/>
    <w:rsid w:val="00560A92"/>
    <w:rsid w:val="00564569"/>
    <w:rsid w:val="00564604"/>
    <w:rsid w:val="0057019F"/>
    <w:rsid w:val="00596908"/>
    <w:rsid w:val="005A2055"/>
    <w:rsid w:val="005B5CE1"/>
    <w:rsid w:val="005C75F0"/>
    <w:rsid w:val="005E3AED"/>
    <w:rsid w:val="005E45BB"/>
    <w:rsid w:val="005F2C0F"/>
    <w:rsid w:val="00602834"/>
    <w:rsid w:val="00620D38"/>
    <w:rsid w:val="0064590F"/>
    <w:rsid w:val="00680609"/>
    <w:rsid w:val="006A01AC"/>
    <w:rsid w:val="006A669B"/>
    <w:rsid w:val="006E16BD"/>
    <w:rsid w:val="006F00D3"/>
    <w:rsid w:val="006F3BB9"/>
    <w:rsid w:val="006F72D7"/>
    <w:rsid w:val="007056E1"/>
    <w:rsid w:val="00713327"/>
    <w:rsid w:val="0071747B"/>
    <w:rsid w:val="007462B8"/>
    <w:rsid w:val="007552CC"/>
    <w:rsid w:val="0075695A"/>
    <w:rsid w:val="007A1DE8"/>
    <w:rsid w:val="007D54FC"/>
    <w:rsid w:val="00835858"/>
    <w:rsid w:val="00843592"/>
    <w:rsid w:val="00876E7C"/>
    <w:rsid w:val="008919F2"/>
    <w:rsid w:val="0089232C"/>
    <w:rsid w:val="008948DD"/>
    <w:rsid w:val="008B041F"/>
    <w:rsid w:val="008D318A"/>
    <w:rsid w:val="008D4634"/>
    <w:rsid w:val="008F0B50"/>
    <w:rsid w:val="0091786B"/>
    <w:rsid w:val="009370A4"/>
    <w:rsid w:val="00945070"/>
    <w:rsid w:val="00953AD0"/>
    <w:rsid w:val="00966187"/>
    <w:rsid w:val="009676B7"/>
    <w:rsid w:val="00977806"/>
    <w:rsid w:val="00985E2F"/>
    <w:rsid w:val="009B2E2E"/>
    <w:rsid w:val="009D1A5E"/>
    <w:rsid w:val="009E7F4A"/>
    <w:rsid w:val="009F2961"/>
    <w:rsid w:val="00A01250"/>
    <w:rsid w:val="00A10E66"/>
    <w:rsid w:val="00A1244E"/>
    <w:rsid w:val="00A13FDE"/>
    <w:rsid w:val="00A860B0"/>
    <w:rsid w:val="00A87B91"/>
    <w:rsid w:val="00AC4752"/>
    <w:rsid w:val="00AD2EA7"/>
    <w:rsid w:val="00AE02A8"/>
    <w:rsid w:val="00AE40F4"/>
    <w:rsid w:val="00AE6172"/>
    <w:rsid w:val="00B10A81"/>
    <w:rsid w:val="00B1418A"/>
    <w:rsid w:val="00B24C72"/>
    <w:rsid w:val="00B52D8B"/>
    <w:rsid w:val="00B70802"/>
    <w:rsid w:val="00B779BF"/>
    <w:rsid w:val="00BA071A"/>
    <w:rsid w:val="00BB2B3E"/>
    <w:rsid w:val="00BB7F28"/>
    <w:rsid w:val="00BC1A62"/>
    <w:rsid w:val="00BD078E"/>
    <w:rsid w:val="00BD3CCF"/>
    <w:rsid w:val="00BE0CC9"/>
    <w:rsid w:val="00BF42D1"/>
    <w:rsid w:val="00BF4D7C"/>
    <w:rsid w:val="00BF6A40"/>
    <w:rsid w:val="00C111B2"/>
    <w:rsid w:val="00C209BB"/>
    <w:rsid w:val="00C24F66"/>
    <w:rsid w:val="00C27B07"/>
    <w:rsid w:val="00C41FC5"/>
    <w:rsid w:val="00C450AF"/>
    <w:rsid w:val="00C675F3"/>
    <w:rsid w:val="00C72BBD"/>
    <w:rsid w:val="00C75152"/>
    <w:rsid w:val="00C83346"/>
    <w:rsid w:val="00C87A9E"/>
    <w:rsid w:val="00CA583B"/>
    <w:rsid w:val="00CA5F0B"/>
    <w:rsid w:val="00CF2B77"/>
    <w:rsid w:val="00CF4303"/>
    <w:rsid w:val="00CF5B92"/>
    <w:rsid w:val="00CF6762"/>
    <w:rsid w:val="00D076A0"/>
    <w:rsid w:val="00D202CD"/>
    <w:rsid w:val="00D40650"/>
    <w:rsid w:val="00D65F9C"/>
    <w:rsid w:val="00D73669"/>
    <w:rsid w:val="00D770C1"/>
    <w:rsid w:val="00DA322D"/>
    <w:rsid w:val="00DA4BBA"/>
    <w:rsid w:val="00DC19A0"/>
    <w:rsid w:val="00DF44DF"/>
    <w:rsid w:val="00E023F6"/>
    <w:rsid w:val="00E03DBB"/>
    <w:rsid w:val="00E33CB4"/>
    <w:rsid w:val="00E407B8"/>
    <w:rsid w:val="00E41470"/>
    <w:rsid w:val="00E450E1"/>
    <w:rsid w:val="00E56102"/>
    <w:rsid w:val="00E93943"/>
    <w:rsid w:val="00F11A1D"/>
    <w:rsid w:val="00F23175"/>
    <w:rsid w:val="00F26AF2"/>
    <w:rsid w:val="00F400BD"/>
    <w:rsid w:val="00F450B5"/>
    <w:rsid w:val="00F60CB3"/>
    <w:rsid w:val="00F66298"/>
    <w:rsid w:val="00F84DA3"/>
    <w:rsid w:val="00F9645B"/>
    <w:rsid w:val="00F9773D"/>
    <w:rsid w:val="00FA0AD7"/>
    <w:rsid w:val="00FA31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3">
    <w:name w:val="heading 3"/>
    <w:basedOn w:val="Normaallaad"/>
    <w:next w:val="Normaallaad"/>
    <w:link w:val="Pealkiri3Mrk"/>
    <w:uiPriority w:val="9"/>
    <w:semiHidden/>
    <w:unhideWhenUsed/>
    <w:qFormat/>
    <w:rsid w:val="00097C9B"/>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F23175"/>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 w:type="character" w:customStyle="1" w:styleId="Pealkiri3Mrk">
    <w:name w:val="Pealkiri 3 Märk"/>
    <w:basedOn w:val="Liguvaikefont"/>
    <w:link w:val="Pealkiri3"/>
    <w:uiPriority w:val="9"/>
    <w:semiHidden/>
    <w:rsid w:val="00097C9B"/>
    <w:rPr>
      <w:rFonts w:asciiTheme="majorHAnsi" w:eastAsiaTheme="majorEastAsia" w:hAnsiTheme="majorHAnsi" w:cs="Mangal"/>
      <w:color w:val="243F60" w:themeColor="accent1" w:themeShade="7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224</TotalTime>
  <Pages>2</Pages>
  <Words>656</Words>
  <Characters>3807</Characters>
  <Application>Microsoft Office Word</Application>
  <DocSecurity>0</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Mihkel Annusver</cp:lastModifiedBy>
  <cp:revision>66</cp:revision>
  <cp:lastPrinted>2014-04-03T10:06:00Z</cp:lastPrinted>
  <dcterms:created xsi:type="dcterms:W3CDTF">2020-06-01T11:32:00Z</dcterms:created>
  <dcterms:modified xsi:type="dcterms:W3CDTF">2026-04-09T10:33:00Z</dcterms:modified>
</cp:coreProperties>
</file>